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18" w:rsidRPr="00DF6966" w:rsidRDefault="00E11E0D" w:rsidP="00DF6966">
      <w:pPr>
        <w:jc w:val="right"/>
        <w:rPr>
          <w:b/>
          <w:sz w:val="28"/>
          <w:szCs w:val="28"/>
        </w:rPr>
      </w:pPr>
      <w:r w:rsidRPr="00DF6966">
        <w:rPr>
          <w:b/>
          <w:sz w:val="28"/>
          <w:szCs w:val="28"/>
        </w:rPr>
        <w:t>Ata nº 01/2020</w:t>
      </w:r>
    </w:p>
    <w:p w:rsidR="00E11E0D" w:rsidRPr="00DF6966" w:rsidRDefault="00E11E0D" w:rsidP="00DF6966">
      <w:pPr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ab/>
        <w:t>Ata da 1º Reunião Ordinária do GTFA (Grupo de Trabalho de Acompanhamento e Fiscalização), função de Comitê Gestor Municipal, com objetivos e funções delineadas nas letras (a até g) em observância ao</w:t>
      </w:r>
      <w:r w:rsidR="00D40E29">
        <w:rPr>
          <w:rFonts w:ascii="Arial" w:hAnsi="Arial" w:cs="Arial"/>
          <w:sz w:val="24"/>
          <w:szCs w:val="24"/>
        </w:rPr>
        <w:t xml:space="preserve">s Editais, incentivo </w:t>
      </w:r>
      <w:proofErr w:type="gramStart"/>
      <w:r w:rsidR="00D40E29">
        <w:rPr>
          <w:rFonts w:ascii="Arial" w:hAnsi="Arial" w:cs="Arial"/>
          <w:sz w:val="24"/>
          <w:szCs w:val="24"/>
        </w:rPr>
        <w:t>às</w:t>
      </w:r>
      <w:proofErr w:type="gramEnd"/>
      <w:r w:rsidR="00D40E29">
        <w:rPr>
          <w:rFonts w:ascii="Arial" w:hAnsi="Arial" w:cs="Arial"/>
          <w:sz w:val="24"/>
          <w:szCs w:val="24"/>
        </w:rPr>
        <w:t xml:space="preserve"> festiva</w:t>
      </w:r>
      <w:r w:rsidRPr="00DF6966">
        <w:rPr>
          <w:rFonts w:ascii="Arial" w:hAnsi="Arial" w:cs="Arial"/>
          <w:sz w:val="24"/>
          <w:szCs w:val="24"/>
        </w:rPr>
        <w:t>, festas de encontros populares, chamadas pública</w:t>
      </w:r>
      <w:r w:rsidR="00D40E29">
        <w:rPr>
          <w:rFonts w:ascii="Arial" w:hAnsi="Arial" w:cs="Arial"/>
          <w:sz w:val="24"/>
          <w:szCs w:val="24"/>
        </w:rPr>
        <w:t>s, prêmios, serviços vinculados</w:t>
      </w:r>
      <w:r w:rsidRPr="00DF6966">
        <w:rPr>
          <w:rFonts w:ascii="Arial" w:hAnsi="Arial" w:cs="Arial"/>
          <w:sz w:val="24"/>
          <w:szCs w:val="24"/>
        </w:rPr>
        <w:t xml:space="preserve"> ao setor cultural e outros instrumentos dest</w:t>
      </w:r>
      <w:r w:rsidR="00D40E29">
        <w:rPr>
          <w:rFonts w:ascii="Arial" w:hAnsi="Arial" w:cs="Arial"/>
          <w:sz w:val="24"/>
          <w:szCs w:val="24"/>
        </w:rPr>
        <w:t xml:space="preserve">inados à manutenção de agentes </w:t>
      </w:r>
      <w:r w:rsidRPr="00DF6966">
        <w:rPr>
          <w:rFonts w:ascii="Arial" w:hAnsi="Arial" w:cs="Arial"/>
          <w:sz w:val="24"/>
          <w:szCs w:val="24"/>
        </w:rPr>
        <w:t xml:space="preserve"> espaços de iniciativas de produções, de produções visuais, de manifestações culturais, de realização de atividades artísticas que possam ser transmitidas pela Internet ou disponibilizadas por meio de rede sociais/ou outras plataformas digitais.</w:t>
      </w:r>
    </w:p>
    <w:p w:rsidR="00E11E0D" w:rsidRDefault="00E11E0D" w:rsidP="00DF6966">
      <w:pPr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ab/>
        <w:t>No dia, três de dezembro, de dois mil e vinte, às catorze horas, na sala de R</w:t>
      </w:r>
      <w:r w:rsidR="00E41ADC" w:rsidRPr="00DF6966">
        <w:rPr>
          <w:rFonts w:ascii="Arial" w:hAnsi="Arial" w:cs="Arial"/>
          <w:sz w:val="24"/>
          <w:szCs w:val="24"/>
        </w:rPr>
        <w:t xml:space="preserve">euniões da Prefeitura Municipal, à Rua José Gomes, nº 558, nesta cidade de Regente Feijó, realizou-se a 1º Reunião Ordinária do GTFA, com a presença dos seguintes membros: </w:t>
      </w:r>
    </w:p>
    <w:p w:rsidR="00C16A4B" w:rsidRPr="00C16A4B" w:rsidRDefault="00C16A4B" w:rsidP="002451EE">
      <w:pPr>
        <w:pStyle w:val="PargrafodaLista"/>
        <w:numPr>
          <w:ilvl w:val="0"/>
          <w:numId w:val="10"/>
        </w:numPr>
        <w:tabs>
          <w:tab w:val="left" w:pos="709"/>
        </w:tabs>
        <w:ind w:left="993" w:hanging="633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6A4B">
        <w:rPr>
          <w:rFonts w:ascii="Arial" w:hAnsi="Arial" w:cs="Arial"/>
          <w:b/>
          <w:sz w:val="24"/>
          <w:szCs w:val="24"/>
        </w:rPr>
        <w:t>Bibiana</w:t>
      </w:r>
      <w:proofErr w:type="spellEnd"/>
      <w:r w:rsidRPr="00C16A4B">
        <w:rPr>
          <w:rFonts w:ascii="Arial" w:hAnsi="Arial" w:cs="Arial"/>
          <w:b/>
          <w:sz w:val="24"/>
          <w:szCs w:val="24"/>
        </w:rPr>
        <w:t xml:space="preserve"> Cristina B. Lucas (Biblioteca Municipal)</w:t>
      </w:r>
    </w:p>
    <w:p w:rsidR="00C16A4B" w:rsidRPr="00C16A4B" w:rsidRDefault="00C16A4B" w:rsidP="002451EE">
      <w:pPr>
        <w:pStyle w:val="PargrafodaLista"/>
        <w:numPr>
          <w:ilvl w:val="0"/>
          <w:numId w:val="10"/>
        </w:numPr>
        <w:tabs>
          <w:tab w:val="left" w:pos="709"/>
        </w:tabs>
        <w:ind w:left="993" w:hanging="633"/>
        <w:jc w:val="both"/>
        <w:rPr>
          <w:rFonts w:ascii="Arial" w:hAnsi="Arial" w:cs="Arial"/>
          <w:b/>
          <w:sz w:val="24"/>
          <w:szCs w:val="24"/>
        </w:rPr>
      </w:pPr>
      <w:r w:rsidRPr="00C16A4B">
        <w:rPr>
          <w:rFonts w:ascii="Arial" w:hAnsi="Arial" w:cs="Arial"/>
          <w:b/>
          <w:sz w:val="24"/>
          <w:szCs w:val="24"/>
        </w:rPr>
        <w:t>Diná Maria Cava (Representante Sociedade Civil)</w:t>
      </w:r>
    </w:p>
    <w:p w:rsidR="00C16A4B" w:rsidRPr="00C16A4B" w:rsidRDefault="00C16A4B" w:rsidP="002451EE">
      <w:pPr>
        <w:pStyle w:val="PargrafodaLista"/>
        <w:numPr>
          <w:ilvl w:val="0"/>
          <w:numId w:val="10"/>
        </w:numPr>
        <w:tabs>
          <w:tab w:val="left" w:pos="709"/>
        </w:tabs>
        <w:ind w:left="993" w:hanging="63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6A4B">
        <w:rPr>
          <w:rFonts w:ascii="Arial" w:hAnsi="Arial" w:cs="Arial"/>
          <w:b/>
          <w:sz w:val="24"/>
          <w:szCs w:val="24"/>
        </w:rPr>
        <w:t xml:space="preserve">Fabiana Guimarães </w:t>
      </w:r>
      <w:proofErr w:type="spellStart"/>
      <w:r w:rsidRPr="00C16A4B">
        <w:rPr>
          <w:rFonts w:ascii="Arial" w:hAnsi="Arial" w:cs="Arial"/>
          <w:b/>
          <w:sz w:val="24"/>
          <w:szCs w:val="24"/>
        </w:rPr>
        <w:t>Stuani</w:t>
      </w:r>
      <w:proofErr w:type="spellEnd"/>
      <w:r w:rsidRPr="00C16A4B">
        <w:rPr>
          <w:rFonts w:ascii="Arial" w:hAnsi="Arial" w:cs="Arial"/>
          <w:b/>
          <w:sz w:val="24"/>
          <w:szCs w:val="24"/>
        </w:rPr>
        <w:t xml:space="preserve"> (Finanças/Prefeitura), </w:t>
      </w:r>
      <w:r w:rsidRPr="00C16A4B">
        <w:rPr>
          <w:rFonts w:ascii="Arial" w:hAnsi="Arial" w:cs="Arial"/>
          <w:sz w:val="24"/>
          <w:szCs w:val="24"/>
          <w:u w:val="single"/>
        </w:rPr>
        <w:t>Situação:</w:t>
      </w:r>
      <w:r w:rsidRPr="00C16A4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C16A4B">
        <w:rPr>
          <w:rFonts w:ascii="Arial" w:hAnsi="Arial" w:cs="Arial"/>
          <w:b/>
          <w:i/>
          <w:sz w:val="24"/>
          <w:szCs w:val="24"/>
          <w:u w:val="single"/>
        </w:rPr>
        <w:t>Ausente</w:t>
      </w:r>
      <w:proofErr w:type="gramEnd"/>
    </w:p>
    <w:p w:rsidR="00C16A4B" w:rsidRPr="00C16A4B" w:rsidRDefault="00C16A4B" w:rsidP="002451EE">
      <w:pPr>
        <w:pStyle w:val="PargrafodaLista"/>
        <w:numPr>
          <w:ilvl w:val="0"/>
          <w:numId w:val="10"/>
        </w:numPr>
        <w:tabs>
          <w:tab w:val="left" w:pos="709"/>
        </w:tabs>
        <w:ind w:left="993" w:hanging="633"/>
        <w:jc w:val="both"/>
        <w:rPr>
          <w:rFonts w:ascii="Arial" w:hAnsi="Arial" w:cs="Arial"/>
          <w:b/>
          <w:sz w:val="24"/>
          <w:szCs w:val="24"/>
        </w:rPr>
      </w:pPr>
      <w:r w:rsidRPr="00C16A4B">
        <w:rPr>
          <w:rFonts w:ascii="Arial" w:hAnsi="Arial" w:cs="Arial"/>
          <w:b/>
          <w:sz w:val="24"/>
          <w:szCs w:val="24"/>
        </w:rPr>
        <w:t>Gabriel Godoy dos Santos (Educador Projeto DIMUC)</w:t>
      </w:r>
    </w:p>
    <w:p w:rsidR="00C16A4B" w:rsidRPr="00C16A4B" w:rsidRDefault="00C16A4B" w:rsidP="002451EE">
      <w:pPr>
        <w:pStyle w:val="PargrafodaLista"/>
        <w:numPr>
          <w:ilvl w:val="0"/>
          <w:numId w:val="10"/>
        </w:numPr>
        <w:tabs>
          <w:tab w:val="left" w:pos="709"/>
        </w:tabs>
        <w:ind w:left="993" w:hanging="633"/>
        <w:jc w:val="both"/>
        <w:rPr>
          <w:rFonts w:ascii="Arial" w:hAnsi="Arial" w:cs="Arial"/>
          <w:b/>
          <w:sz w:val="24"/>
          <w:szCs w:val="24"/>
        </w:rPr>
      </w:pPr>
      <w:r w:rsidRPr="00C16A4B">
        <w:rPr>
          <w:rFonts w:ascii="Arial" w:hAnsi="Arial" w:cs="Arial"/>
          <w:b/>
          <w:sz w:val="24"/>
          <w:szCs w:val="24"/>
        </w:rPr>
        <w:t>José Brito de Souza (DIMUC/Dirigente)</w:t>
      </w:r>
    </w:p>
    <w:p w:rsidR="00C16A4B" w:rsidRPr="00C16A4B" w:rsidRDefault="00C16A4B" w:rsidP="002451EE">
      <w:pPr>
        <w:pStyle w:val="PargrafodaLista"/>
        <w:numPr>
          <w:ilvl w:val="0"/>
          <w:numId w:val="10"/>
        </w:numPr>
        <w:tabs>
          <w:tab w:val="left" w:pos="709"/>
        </w:tabs>
        <w:ind w:left="993" w:hanging="633"/>
        <w:jc w:val="both"/>
        <w:rPr>
          <w:rFonts w:ascii="Arial" w:hAnsi="Arial" w:cs="Arial"/>
          <w:b/>
          <w:sz w:val="24"/>
          <w:szCs w:val="24"/>
        </w:rPr>
      </w:pPr>
      <w:r w:rsidRPr="00C16A4B">
        <w:rPr>
          <w:rFonts w:ascii="Arial" w:hAnsi="Arial" w:cs="Arial"/>
          <w:b/>
          <w:sz w:val="24"/>
          <w:szCs w:val="24"/>
        </w:rPr>
        <w:t>Renato Batista (DIMUC/Assessor)</w:t>
      </w:r>
    </w:p>
    <w:p w:rsidR="00C16A4B" w:rsidRPr="00C16A4B" w:rsidRDefault="00C16A4B" w:rsidP="002451EE">
      <w:pPr>
        <w:pStyle w:val="PargrafodaLista"/>
        <w:numPr>
          <w:ilvl w:val="0"/>
          <w:numId w:val="10"/>
        </w:numPr>
        <w:tabs>
          <w:tab w:val="left" w:pos="709"/>
        </w:tabs>
        <w:ind w:left="993" w:hanging="633"/>
        <w:jc w:val="both"/>
        <w:rPr>
          <w:rFonts w:ascii="Arial" w:hAnsi="Arial" w:cs="Arial"/>
          <w:b/>
          <w:sz w:val="24"/>
          <w:szCs w:val="24"/>
        </w:rPr>
      </w:pPr>
      <w:r w:rsidRPr="00C16A4B">
        <w:rPr>
          <w:rFonts w:ascii="Arial" w:hAnsi="Arial" w:cs="Arial"/>
          <w:b/>
          <w:sz w:val="24"/>
          <w:szCs w:val="24"/>
        </w:rPr>
        <w:t>Sérgio Alan de Souza (Maestro/Corporação Musical)</w:t>
      </w:r>
    </w:p>
    <w:p w:rsidR="00C16A4B" w:rsidRPr="00C16A4B" w:rsidRDefault="00C16A4B" w:rsidP="002451EE">
      <w:pPr>
        <w:pStyle w:val="PargrafodaLista"/>
        <w:numPr>
          <w:ilvl w:val="0"/>
          <w:numId w:val="10"/>
        </w:numPr>
        <w:tabs>
          <w:tab w:val="left" w:pos="709"/>
        </w:tabs>
        <w:ind w:left="993" w:hanging="633"/>
        <w:jc w:val="both"/>
        <w:rPr>
          <w:rFonts w:ascii="Arial" w:hAnsi="Arial" w:cs="Arial"/>
          <w:b/>
          <w:sz w:val="24"/>
          <w:szCs w:val="24"/>
        </w:rPr>
      </w:pPr>
      <w:r w:rsidRPr="00C16A4B">
        <w:rPr>
          <w:rFonts w:ascii="Arial" w:hAnsi="Arial" w:cs="Arial"/>
          <w:b/>
          <w:sz w:val="24"/>
          <w:szCs w:val="24"/>
        </w:rPr>
        <w:t>Telma Regina dos Santos Silveira (DMEC/Dirigente)</w:t>
      </w:r>
    </w:p>
    <w:p w:rsidR="00C16A4B" w:rsidRPr="00C16A4B" w:rsidRDefault="00C16A4B" w:rsidP="002451EE">
      <w:pPr>
        <w:pStyle w:val="PargrafodaLista"/>
        <w:numPr>
          <w:ilvl w:val="0"/>
          <w:numId w:val="10"/>
        </w:numPr>
        <w:tabs>
          <w:tab w:val="left" w:pos="709"/>
        </w:tabs>
        <w:ind w:left="993" w:hanging="633"/>
        <w:jc w:val="both"/>
        <w:rPr>
          <w:rFonts w:ascii="Arial" w:hAnsi="Arial" w:cs="Arial"/>
          <w:b/>
          <w:sz w:val="24"/>
          <w:szCs w:val="24"/>
        </w:rPr>
      </w:pPr>
      <w:r w:rsidRPr="00C16A4B">
        <w:rPr>
          <w:rFonts w:ascii="Arial" w:hAnsi="Arial" w:cs="Arial"/>
          <w:b/>
          <w:sz w:val="24"/>
          <w:szCs w:val="24"/>
        </w:rPr>
        <w:t xml:space="preserve">Vilma Aparecida Marra </w:t>
      </w:r>
      <w:proofErr w:type="spellStart"/>
      <w:r w:rsidRPr="00C16A4B">
        <w:rPr>
          <w:rFonts w:ascii="Arial" w:hAnsi="Arial" w:cs="Arial"/>
          <w:b/>
          <w:sz w:val="24"/>
          <w:szCs w:val="24"/>
        </w:rPr>
        <w:t>Tassi</w:t>
      </w:r>
      <w:proofErr w:type="spellEnd"/>
      <w:r w:rsidRPr="00C16A4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16A4B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C16A4B">
        <w:rPr>
          <w:rFonts w:ascii="Arial" w:hAnsi="Arial" w:cs="Arial"/>
          <w:b/>
          <w:sz w:val="24"/>
          <w:szCs w:val="24"/>
        </w:rPr>
        <w:t>Administração Convênio/Prefeitura)</w:t>
      </w:r>
    </w:p>
    <w:p w:rsidR="00E41ADC" w:rsidRPr="00DF6966" w:rsidRDefault="00C16A4B" w:rsidP="00DF6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D40E29">
        <w:rPr>
          <w:rFonts w:ascii="Arial" w:hAnsi="Arial" w:cs="Arial"/>
          <w:sz w:val="24"/>
          <w:szCs w:val="24"/>
        </w:rPr>
        <w:t>eviamente</w:t>
      </w:r>
      <w:r>
        <w:rPr>
          <w:rFonts w:ascii="Arial" w:hAnsi="Arial" w:cs="Arial"/>
          <w:sz w:val="24"/>
          <w:szCs w:val="24"/>
        </w:rPr>
        <w:t xml:space="preserve"> elaborada</w:t>
      </w:r>
      <w:r w:rsidR="00D40E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ordem</w:t>
      </w:r>
      <w:r w:rsidR="00E41ADC" w:rsidRPr="00DF6966">
        <w:rPr>
          <w:rFonts w:ascii="Arial" w:hAnsi="Arial" w:cs="Arial"/>
          <w:sz w:val="24"/>
          <w:szCs w:val="24"/>
        </w:rPr>
        <w:t xml:space="preserve"> do dia, tratou dos seguintes temas abaixou </w:t>
      </w:r>
      <w:proofErr w:type="gramStart"/>
      <w:r w:rsidR="00E41ADC" w:rsidRPr="00DF6966">
        <w:rPr>
          <w:rFonts w:ascii="Arial" w:hAnsi="Arial" w:cs="Arial"/>
          <w:sz w:val="24"/>
          <w:szCs w:val="24"/>
        </w:rPr>
        <w:t>elencadas</w:t>
      </w:r>
      <w:proofErr w:type="gramEnd"/>
      <w:r w:rsidR="00E41ADC" w:rsidRPr="00DF6966">
        <w:rPr>
          <w:rFonts w:ascii="Arial" w:hAnsi="Arial" w:cs="Arial"/>
          <w:sz w:val="24"/>
          <w:szCs w:val="24"/>
        </w:rPr>
        <w:t xml:space="preserve">. </w:t>
      </w:r>
    </w:p>
    <w:p w:rsidR="00E41ADC" w:rsidRPr="00DF6966" w:rsidRDefault="00E41ADC" w:rsidP="00DF6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>Análise dos chamamentos e solicitações dos Espaços Culturais para a seleção, premiação de acordo com o art</w:t>
      </w:r>
      <w:r w:rsidR="004A31B8">
        <w:rPr>
          <w:rFonts w:ascii="Arial" w:hAnsi="Arial" w:cs="Arial"/>
          <w:sz w:val="24"/>
          <w:szCs w:val="24"/>
        </w:rPr>
        <w:t>.</w:t>
      </w:r>
      <w:r w:rsidRPr="00DF6966">
        <w:rPr>
          <w:rFonts w:ascii="Arial" w:hAnsi="Arial" w:cs="Arial"/>
          <w:sz w:val="24"/>
          <w:szCs w:val="24"/>
        </w:rPr>
        <w:t xml:space="preserve"> 3º, inciso II;</w:t>
      </w:r>
    </w:p>
    <w:p w:rsidR="00E41ADC" w:rsidRPr="00DF6966" w:rsidRDefault="00E41ADC" w:rsidP="00DF6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>Discussão e deliberação dos Espaços beneficiados com o subsídio previsto;</w:t>
      </w:r>
    </w:p>
    <w:p w:rsidR="00E41ADC" w:rsidRPr="00DF6966" w:rsidRDefault="00B75FC2" w:rsidP="00DF6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>Qualificação e habilitação dos Espaços Culturais devidamente inscritos;</w:t>
      </w:r>
    </w:p>
    <w:p w:rsidR="00B75FC2" w:rsidRPr="00DF6966" w:rsidRDefault="00B75FC2" w:rsidP="00DF6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>Definição dos valores em face à documentação apresentada;</w:t>
      </w:r>
    </w:p>
    <w:p w:rsidR="00B75FC2" w:rsidRPr="00DF6966" w:rsidRDefault="00B75FC2" w:rsidP="00DF6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 xml:space="preserve">Estabelecimento da contrapartida garantida e obrigatória; </w:t>
      </w:r>
    </w:p>
    <w:p w:rsidR="00B75FC2" w:rsidRPr="00DF6966" w:rsidRDefault="00B75FC2" w:rsidP="00DF6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>Acompanhar e finalizar</w:t>
      </w:r>
      <w:r w:rsidR="00F21950" w:rsidRPr="00DF6966">
        <w:rPr>
          <w:rFonts w:ascii="Arial" w:hAnsi="Arial" w:cs="Arial"/>
          <w:sz w:val="24"/>
          <w:szCs w:val="24"/>
        </w:rPr>
        <w:t xml:space="preserve"> as etapas de transferências dos recursos aos beneficiários;</w:t>
      </w:r>
    </w:p>
    <w:p w:rsidR="00F21950" w:rsidRDefault="00F21950" w:rsidP="00DF6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>Auxiliar na elaboração de relatório e balanço final no que se concerne à execução dos recursos. O Dirigente Municipal de Cultura, como membro do Grupo em nome do mesmo abriu os trabalhos, e, inicialmente agradeceu a presença de todos,</w:t>
      </w:r>
      <w:r w:rsidR="00C16A4B">
        <w:rPr>
          <w:rFonts w:ascii="Arial" w:hAnsi="Arial" w:cs="Arial"/>
          <w:sz w:val="24"/>
          <w:szCs w:val="24"/>
        </w:rPr>
        <w:t xml:space="preserve"> destacou</w:t>
      </w:r>
      <w:r w:rsidRPr="00DF6966">
        <w:rPr>
          <w:rFonts w:ascii="Arial" w:hAnsi="Arial" w:cs="Arial"/>
          <w:sz w:val="24"/>
          <w:szCs w:val="24"/>
        </w:rPr>
        <w:t xml:space="preserve"> em especial à importância que o Evento tem no que se concerne à relevância em relação ao que se dispões sobre </w:t>
      </w:r>
      <w:r w:rsidR="00895384" w:rsidRPr="00DF6966">
        <w:rPr>
          <w:rFonts w:ascii="Arial" w:hAnsi="Arial" w:cs="Arial"/>
          <w:sz w:val="24"/>
          <w:szCs w:val="24"/>
        </w:rPr>
        <w:t xml:space="preserve">as ações de emergência pecuniária destinadas ao setor Cultural </w:t>
      </w:r>
      <w:proofErr w:type="gramStart"/>
      <w:r w:rsidR="00895384" w:rsidRPr="00DF6966">
        <w:rPr>
          <w:rFonts w:ascii="Arial" w:hAnsi="Arial" w:cs="Arial"/>
          <w:sz w:val="24"/>
          <w:szCs w:val="24"/>
        </w:rPr>
        <w:t xml:space="preserve">Regentense </w:t>
      </w:r>
      <w:r w:rsidR="00C16A4B">
        <w:rPr>
          <w:rFonts w:ascii="Arial" w:hAnsi="Arial" w:cs="Arial"/>
          <w:sz w:val="24"/>
          <w:szCs w:val="24"/>
        </w:rPr>
        <w:t>,</w:t>
      </w:r>
      <w:proofErr w:type="gramEnd"/>
      <w:r w:rsidR="00C16A4B">
        <w:rPr>
          <w:rFonts w:ascii="Arial" w:hAnsi="Arial" w:cs="Arial"/>
          <w:sz w:val="24"/>
          <w:szCs w:val="24"/>
        </w:rPr>
        <w:t xml:space="preserve"> que foram afetadas durante o e</w:t>
      </w:r>
      <w:r w:rsidR="00895384" w:rsidRPr="00DF6966">
        <w:rPr>
          <w:rFonts w:ascii="Arial" w:hAnsi="Arial" w:cs="Arial"/>
          <w:sz w:val="24"/>
          <w:szCs w:val="24"/>
        </w:rPr>
        <w:t xml:space="preserve">stado de calamidade pública motivada pela nefasta ação do COVID 19. Em </w:t>
      </w:r>
      <w:r w:rsidR="00895384" w:rsidRPr="00DF6966">
        <w:rPr>
          <w:rFonts w:ascii="Arial" w:hAnsi="Arial" w:cs="Arial"/>
          <w:sz w:val="24"/>
          <w:szCs w:val="24"/>
        </w:rPr>
        <w:lastRenderedPageBreak/>
        <w:t>seguida, distribui alguns documentos explicativos à Lei Aldir Blanc, para auxiliar nas análises e posicionamentos dos membros do GTFA. Foi</w:t>
      </w:r>
      <w:proofErr w:type="gramStart"/>
      <w:r w:rsidR="00895384" w:rsidRPr="00DF69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895384" w:rsidRPr="00DF6966">
        <w:rPr>
          <w:rFonts w:ascii="Arial" w:hAnsi="Arial" w:cs="Arial"/>
          <w:sz w:val="24"/>
          <w:szCs w:val="24"/>
        </w:rPr>
        <w:t>também passada</w:t>
      </w:r>
      <w:r w:rsidR="00A701E3">
        <w:rPr>
          <w:rFonts w:ascii="Arial" w:hAnsi="Arial" w:cs="Arial"/>
          <w:sz w:val="24"/>
          <w:szCs w:val="24"/>
        </w:rPr>
        <w:t xml:space="preserve"> uma lista de presença, com os</w:t>
      </w:r>
      <w:r w:rsidR="00895384" w:rsidRPr="00DF6966">
        <w:rPr>
          <w:rFonts w:ascii="Arial" w:hAnsi="Arial" w:cs="Arial"/>
          <w:sz w:val="24"/>
          <w:szCs w:val="24"/>
        </w:rPr>
        <w:t xml:space="preserve"> nomes alfabeticamente elencados para o </w:t>
      </w:r>
      <w:r w:rsidR="007A529C" w:rsidRPr="00DF6966">
        <w:rPr>
          <w:rFonts w:ascii="Arial" w:hAnsi="Arial" w:cs="Arial"/>
          <w:sz w:val="24"/>
          <w:szCs w:val="24"/>
        </w:rPr>
        <w:t>registro das devidas assinaturas. Foi feita a leitura de textos, especialmente os direcionados ao Eixo II, que era o assunto central de discussões</w:t>
      </w:r>
      <w:r w:rsidR="00A701E3">
        <w:rPr>
          <w:rFonts w:ascii="Arial" w:hAnsi="Arial" w:cs="Arial"/>
          <w:sz w:val="24"/>
          <w:szCs w:val="24"/>
        </w:rPr>
        <w:t xml:space="preserve"> os pontos de</w:t>
      </w:r>
      <w:r w:rsidR="007A529C" w:rsidRPr="00DF6966">
        <w:rPr>
          <w:rFonts w:ascii="Arial" w:hAnsi="Arial" w:cs="Arial"/>
          <w:sz w:val="24"/>
          <w:szCs w:val="24"/>
        </w:rPr>
        <w:t xml:space="preserve"> e posicionamentos. Em seguida foi apresentada a seleção dos 10 Espaços Culturais</w:t>
      </w:r>
      <w:r w:rsidR="00A701E3">
        <w:rPr>
          <w:rFonts w:ascii="Arial" w:hAnsi="Arial" w:cs="Arial"/>
          <w:sz w:val="24"/>
          <w:szCs w:val="24"/>
        </w:rPr>
        <w:t xml:space="preserve"> que foram</w:t>
      </w:r>
      <w:r w:rsidR="007A529C" w:rsidRPr="00DF6966">
        <w:rPr>
          <w:rFonts w:ascii="Arial" w:hAnsi="Arial" w:cs="Arial"/>
          <w:sz w:val="24"/>
          <w:szCs w:val="24"/>
        </w:rPr>
        <w:t xml:space="preserve"> inscritos dentro do prazo legal, sendo 06</w:t>
      </w:r>
      <w:r w:rsidR="00A701E3">
        <w:rPr>
          <w:rFonts w:ascii="Arial" w:hAnsi="Arial" w:cs="Arial"/>
          <w:sz w:val="24"/>
          <w:szCs w:val="24"/>
        </w:rPr>
        <w:t xml:space="preserve"> foram</w:t>
      </w:r>
      <w:r w:rsidR="007A529C" w:rsidRPr="00DF6966">
        <w:rPr>
          <w:rFonts w:ascii="Arial" w:hAnsi="Arial" w:cs="Arial"/>
          <w:sz w:val="24"/>
          <w:szCs w:val="24"/>
        </w:rPr>
        <w:t xml:space="preserve"> classificados como pessoas físicas e os 04 como pessoas Jurídicas. </w:t>
      </w:r>
    </w:p>
    <w:p w:rsidR="00A701E3" w:rsidRPr="00A701E3" w:rsidRDefault="00FE1F11" w:rsidP="00A701E3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andamento </w:t>
      </w:r>
      <w:bookmarkStart w:id="0" w:name="_GoBack"/>
      <w:bookmarkEnd w:id="0"/>
      <w:proofErr w:type="gramStart"/>
      <w:r w:rsidR="00A701E3" w:rsidRPr="00A701E3">
        <w:rPr>
          <w:rFonts w:ascii="Arial" w:hAnsi="Arial" w:cs="Arial"/>
          <w:sz w:val="24"/>
          <w:szCs w:val="24"/>
        </w:rPr>
        <w:t>os trabalhos, foi</w:t>
      </w:r>
      <w:proofErr w:type="gramEnd"/>
      <w:r w:rsidR="00A701E3" w:rsidRPr="00A701E3">
        <w:rPr>
          <w:rFonts w:ascii="Arial" w:hAnsi="Arial" w:cs="Arial"/>
          <w:sz w:val="24"/>
          <w:szCs w:val="24"/>
        </w:rPr>
        <w:t xml:space="preserve"> feita a leitura dos Espaços</w:t>
      </w:r>
      <w:r w:rsidR="00A701E3">
        <w:rPr>
          <w:rFonts w:ascii="Arial" w:hAnsi="Arial" w:cs="Arial"/>
          <w:sz w:val="24"/>
          <w:szCs w:val="24"/>
        </w:rPr>
        <w:t xml:space="preserve"> Culturais apresentados e selecionados, cuja lista segue-se abaixo.</w:t>
      </w:r>
    </w:p>
    <w:p w:rsidR="00A701E3" w:rsidRPr="00A701E3" w:rsidRDefault="00A701E3" w:rsidP="00017157">
      <w:pPr>
        <w:pStyle w:val="PargrafodaLista"/>
        <w:numPr>
          <w:ilvl w:val="0"/>
          <w:numId w:val="11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Hilda Ramalho </w:t>
      </w:r>
      <w:r w:rsidRPr="00A701E3">
        <w:rPr>
          <w:rFonts w:ascii="Arial" w:hAnsi="Arial" w:cs="Arial"/>
          <w:sz w:val="24"/>
          <w:szCs w:val="24"/>
        </w:rPr>
        <w:t>(Escola de Arte, Ateliê e Pintura);</w:t>
      </w:r>
    </w:p>
    <w:p w:rsidR="00A701E3" w:rsidRPr="00A701E3" w:rsidRDefault="00A701E3" w:rsidP="00017157">
      <w:pPr>
        <w:pStyle w:val="PargrafodaLista"/>
        <w:numPr>
          <w:ilvl w:val="0"/>
          <w:numId w:val="11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701E3">
        <w:rPr>
          <w:rFonts w:ascii="Arial" w:hAnsi="Arial" w:cs="Arial"/>
          <w:b/>
          <w:sz w:val="24"/>
          <w:szCs w:val="24"/>
        </w:rPr>
        <w:t>Murillo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1E3">
        <w:rPr>
          <w:rFonts w:ascii="Arial" w:hAnsi="Arial" w:cs="Arial"/>
          <w:b/>
          <w:sz w:val="24"/>
          <w:szCs w:val="24"/>
        </w:rPr>
        <w:t>Altafine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r w:rsidRPr="00A701E3">
        <w:rPr>
          <w:rFonts w:ascii="Arial" w:hAnsi="Arial" w:cs="Arial"/>
          <w:sz w:val="24"/>
          <w:szCs w:val="24"/>
        </w:rPr>
        <w:t>(Produção de Espetáculo);</w:t>
      </w:r>
    </w:p>
    <w:p w:rsidR="00A701E3" w:rsidRPr="00A701E3" w:rsidRDefault="00A701E3" w:rsidP="00017157">
      <w:pPr>
        <w:pStyle w:val="PargrafodaLista"/>
        <w:numPr>
          <w:ilvl w:val="0"/>
          <w:numId w:val="11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Ricardo Imamura </w:t>
      </w:r>
      <w:r w:rsidRPr="00A701E3">
        <w:rPr>
          <w:rFonts w:ascii="Arial" w:hAnsi="Arial" w:cs="Arial"/>
          <w:sz w:val="24"/>
          <w:szCs w:val="24"/>
        </w:rPr>
        <w:t>(Estúdio de Fotografia);</w:t>
      </w:r>
    </w:p>
    <w:p w:rsidR="00A701E3" w:rsidRPr="00A701E3" w:rsidRDefault="00A701E3" w:rsidP="00017157">
      <w:pPr>
        <w:pStyle w:val="PargrafodaLista"/>
        <w:numPr>
          <w:ilvl w:val="0"/>
          <w:numId w:val="11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Celso Bispo da Silva </w:t>
      </w:r>
      <w:r w:rsidRPr="00A701E3">
        <w:rPr>
          <w:rFonts w:ascii="Arial" w:hAnsi="Arial" w:cs="Arial"/>
          <w:sz w:val="24"/>
          <w:szCs w:val="24"/>
        </w:rPr>
        <w:t>(Produtor de Áudio - Visual);</w:t>
      </w:r>
      <w:r w:rsidRPr="00A701E3">
        <w:rPr>
          <w:rFonts w:ascii="Arial" w:hAnsi="Arial" w:cs="Arial"/>
          <w:b/>
          <w:sz w:val="24"/>
          <w:szCs w:val="24"/>
        </w:rPr>
        <w:t xml:space="preserve"> </w:t>
      </w:r>
    </w:p>
    <w:p w:rsidR="00A701E3" w:rsidRPr="00A701E3" w:rsidRDefault="00A701E3" w:rsidP="00017157">
      <w:pPr>
        <w:pStyle w:val="PargrafodaLista"/>
        <w:numPr>
          <w:ilvl w:val="0"/>
          <w:numId w:val="11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Rafael Alves de Souza </w:t>
      </w:r>
      <w:r w:rsidRPr="00A701E3">
        <w:rPr>
          <w:rFonts w:ascii="Arial" w:hAnsi="Arial" w:cs="Arial"/>
          <w:sz w:val="24"/>
          <w:szCs w:val="24"/>
        </w:rPr>
        <w:t>(Empresa de Brinquedos e Diversões);</w:t>
      </w:r>
    </w:p>
    <w:p w:rsidR="00A701E3" w:rsidRPr="00A701E3" w:rsidRDefault="00A701E3" w:rsidP="00017157">
      <w:pPr>
        <w:pStyle w:val="PargrafodaLista"/>
        <w:numPr>
          <w:ilvl w:val="0"/>
          <w:numId w:val="11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>J.R. Guimarães Eventos</w:t>
      </w:r>
      <w:r w:rsidRPr="00A701E3">
        <w:rPr>
          <w:rFonts w:ascii="Arial" w:hAnsi="Arial" w:cs="Arial"/>
          <w:sz w:val="24"/>
          <w:szCs w:val="24"/>
        </w:rPr>
        <w:t xml:space="preserve"> (Apresentação e Produção de Espetáculo);</w:t>
      </w:r>
    </w:p>
    <w:p w:rsidR="00A701E3" w:rsidRPr="00A701E3" w:rsidRDefault="00A701E3" w:rsidP="00017157">
      <w:pPr>
        <w:pStyle w:val="PargrafodaLista"/>
        <w:numPr>
          <w:ilvl w:val="0"/>
          <w:numId w:val="11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Grupo J.M. </w:t>
      </w:r>
      <w:r w:rsidRPr="00A701E3">
        <w:rPr>
          <w:rFonts w:ascii="Arial" w:hAnsi="Arial" w:cs="Arial"/>
          <w:sz w:val="24"/>
          <w:szCs w:val="24"/>
        </w:rPr>
        <w:t>(Produção de Espetáculo e Diversão);</w:t>
      </w:r>
    </w:p>
    <w:p w:rsidR="00A701E3" w:rsidRPr="00A701E3" w:rsidRDefault="00A701E3" w:rsidP="00017157">
      <w:pPr>
        <w:pStyle w:val="PargrafodaLista"/>
        <w:numPr>
          <w:ilvl w:val="0"/>
          <w:numId w:val="11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Lucas </w:t>
      </w:r>
      <w:proofErr w:type="spellStart"/>
      <w:r w:rsidRPr="00A701E3">
        <w:rPr>
          <w:rFonts w:ascii="Arial" w:hAnsi="Arial" w:cs="Arial"/>
          <w:b/>
          <w:sz w:val="24"/>
          <w:szCs w:val="24"/>
        </w:rPr>
        <w:t>Falchi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1E3">
        <w:rPr>
          <w:rFonts w:ascii="Arial" w:hAnsi="Arial" w:cs="Arial"/>
          <w:b/>
          <w:sz w:val="24"/>
          <w:szCs w:val="24"/>
        </w:rPr>
        <w:t>Balbini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r w:rsidRPr="00A701E3">
        <w:rPr>
          <w:rFonts w:ascii="Arial" w:hAnsi="Arial" w:cs="Arial"/>
          <w:sz w:val="24"/>
          <w:szCs w:val="24"/>
        </w:rPr>
        <w:t>(Estúdio de Fotografia);</w:t>
      </w:r>
    </w:p>
    <w:p w:rsidR="00A701E3" w:rsidRPr="00A701E3" w:rsidRDefault="00A701E3" w:rsidP="00017157">
      <w:pPr>
        <w:pStyle w:val="PargrafodaLista"/>
        <w:numPr>
          <w:ilvl w:val="0"/>
          <w:numId w:val="11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Gisele Rabelo </w:t>
      </w:r>
      <w:r w:rsidRPr="00A701E3">
        <w:rPr>
          <w:rFonts w:ascii="Arial" w:hAnsi="Arial" w:cs="Arial"/>
          <w:sz w:val="24"/>
          <w:szCs w:val="24"/>
        </w:rPr>
        <w:t>(Produção de Espetáculo);</w:t>
      </w:r>
    </w:p>
    <w:p w:rsidR="00A701E3" w:rsidRPr="00A701E3" w:rsidRDefault="00A701E3" w:rsidP="00017157">
      <w:pPr>
        <w:pStyle w:val="PargrafodaLista"/>
        <w:numPr>
          <w:ilvl w:val="0"/>
          <w:numId w:val="11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Marcilio Carvalho </w:t>
      </w:r>
      <w:r w:rsidRPr="00A701E3">
        <w:rPr>
          <w:rFonts w:ascii="Arial" w:hAnsi="Arial" w:cs="Arial"/>
          <w:sz w:val="24"/>
          <w:szCs w:val="24"/>
        </w:rPr>
        <w:t>(Produção de Espetáculo).</w:t>
      </w:r>
    </w:p>
    <w:p w:rsidR="00924F76" w:rsidRDefault="00924F76" w:rsidP="00924F76">
      <w:pPr>
        <w:pStyle w:val="PargrafodaLista"/>
        <w:ind w:left="1065"/>
      </w:pPr>
    </w:p>
    <w:p w:rsidR="007A529C" w:rsidRDefault="00A701E3" w:rsidP="00DF6966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 vale registrar que a Lei Aldir Blanc</w:t>
      </w:r>
      <w:r w:rsidR="007A529C" w:rsidRPr="00DF6966">
        <w:rPr>
          <w:rFonts w:ascii="Arial" w:hAnsi="Arial" w:cs="Arial"/>
          <w:sz w:val="24"/>
          <w:szCs w:val="24"/>
        </w:rPr>
        <w:t xml:space="preserve"> também definiu o subsídio mensal de R$ 3.000,00 (valor mínimo) e R$ 10.000,00 (valor </w:t>
      </w:r>
      <w:proofErr w:type="gramStart"/>
      <w:r w:rsidR="007A529C" w:rsidRPr="00DF6966">
        <w:rPr>
          <w:rFonts w:ascii="Arial" w:hAnsi="Arial" w:cs="Arial"/>
          <w:sz w:val="24"/>
          <w:szCs w:val="24"/>
        </w:rPr>
        <w:t xml:space="preserve">máximo </w:t>
      </w:r>
      <w:r w:rsidR="00924F76" w:rsidRPr="00DF6966">
        <w:rPr>
          <w:rFonts w:ascii="Arial" w:hAnsi="Arial" w:cs="Arial"/>
          <w:sz w:val="24"/>
          <w:szCs w:val="24"/>
        </w:rPr>
        <w:t>,</w:t>
      </w:r>
      <w:proofErr w:type="gramEnd"/>
      <w:r w:rsidR="00924F76" w:rsidRPr="00DF6966">
        <w:rPr>
          <w:rFonts w:ascii="Arial" w:hAnsi="Arial" w:cs="Arial"/>
          <w:sz w:val="24"/>
          <w:szCs w:val="24"/>
        </w:rPr>
        <w:t xml:space="preserve"> divididos em 03 parcelas; No entanto, o valor determinado ao Espaço Cultura, será definido pelo Comitê Gestor, em face a documentação apresentada. Vale ressaltar que o documento de retificação e ratificação do Edital </w:t>
      </w:r>
      <w:r w:rsidR="00B85229">
        <w:rPr>
          <w:rFonts w:ascii="Arial" w:hAnsi="Arial" w:cs="Arial"/>
          <w:sz w:val="24"/>
          <w:szCs w:val="24"/>
        </w:rPr>
        <w:t xml:space="preserve">foi </w:t>
      </w:r>
      <w:r w:rsidR="00924F76" w:rsidRPr="00DF6966">
        <w:rPr>
          <w:rFonts w:ascii="Arial" w:hAnsi="Arial" w:cs="Arial"/>
          <w:sz w:val="24"/>
          <w:szCs w:val="24"/>
        </w:rPr>
        <w:t>distribuído individualmente  aos membros</w:t>
      </w:r>
      <w:r w:rsidR="00B85229">
        <w:rPr>
          <w:rFonts w:ascii="Arial" w:hAnsi="Arial" w:cs="Arial"/>
          <w:sz w:val="24"/>
          <w:szCs w:val="24"/>
        </w:rPr>
        <w:t xml:space="preserve"> e que ele,</w:t>
      </w:r>
      <w:r w:rsidR="00924F76" w:rsidRPr="00DF6966">
        <w:rPr>
          <w:rFonts w:ascii="Arial" w:hAnsi="Arial" w:cs="Arial"/>
          <w:sz w:val="24"/>
          <w:szCs w:val="24"/>
        </w:rPr>
        <w:t xml:space="preserve"> registra e elenca detal</w:t>
      </w:r>
      <w:r w:rsidR="002F6D48">
        <w:rPr>
          <w:rFonts w:ascii="Arial" w:hAnsi="Arial" w:cs="Arial"/>
          <w:sz w:val="24"/>
          <w:szCs w:val="24"/>
        </w:rPr>
        <w:t>hes visando atender e eluci</w:t>
      </w:r>
      <w:r w:rsidR="00B85229">
        <w:rPr>
          <w:rFonts w:ascii="Arial" w:hAnsi="Arial" w:cs="Arial"/>
          <w:sz w:val="24"/>
          <w:szCs w:val="24"/>
        </w:rPr>
        <w:t>dar</w:t>
      </w:r>
      <w:r w:rsidR="00924F76" w:rsidRPr="00DF6966">
        <w:rPr>
          <w:rFonts w:ascii="Arial" w:hAnsi="Arial" w:cs="Arial"/>
          <w:sz w:val="24"/>
          <w:szCs w:val="24"/>
        </w:rPr>
        <w:t xml:space="preserve"> as exigências da Lei. Após discussão, </w:t>
      </w:r>
      <w:r w:rsidR="00B85229">
        <w:rPr>
          <w:rFonts w:ascii="Arial" w:hAnsi="Arial" w:cs="Arial"/>
          <w:sz w:val="24"/>
          <w:szCs w:val="24"/>
        </w:rPr>
        <w:t xml:space="preserve">posicionamento e </w:t>
      </w:r>
      <w:r w:rsidR="00924F76" w:rsidRPr="00DF6966">
        <w:rPr>
          <w:rFonts w:ascii="Arial" w:hAnsi="Arial" w:cs="Arial"/>
          <w:sz w:val="24"/>
          <w:szCs w:val="24"/>
        </w:rPr>
        <w:t>exposição de motivos o GTFA, chegou ao seguinte posicionamento.</w:t>
      </w:r>
    </w:p>
    <w:p w:rsidR="000A0899" w:rsidRPr="000A0899" w:rsidRDefault="00B85229" w:rsidP="0022572D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vistos todos os processos individualmente, discutidos os documentos. Os 10 Espaços Culturais foram expostos e manipulados pelos membros do GTFA, observando a documentação e o preenchimento dos 02 anexos apresentados. Também </w:t>
      </w:r>
      <w:proofErr w:type="gramStart"/>
      <w:r>
        <w:rPr>
          <w:rFonts w:ascii="Arial" w:hAnsi="Arial" w:cs="Arial"/>
          <w:sz w:val="24"/>
          <w:szCs w:val="24"/>
        </w:rPr>
        <w:t>explicou-se</w:t>
      </w:r>
      <w:proofErr w:type="gramEnd"/>
      <w:r>
        <w:rPr>
          <w:rFonts w:ascii="Arial" w:hAnsi="Arial" w:cs="Arial"/>
          <w:sz w:val="24"/>
          <w:szCs w:val="24"/>
        </w:rPr>
        <w:t xml:space="preserve"> e comentou-se acerca da contrapartida a ser oferecida pelo solicitante conforme determina a Lei, assim como, a devida Prestação de contas no prazo estipulado, os detalhes registrados e documentados, os valores possíveis a serem pagos, pois enquadramento dos Espaços Culturais assinalados, foram determinados pelos próprios postulantes, sendo a responsabilidade dos mesmos em relação a essas informações lá mencionadas</w:t>
      </w:r>
      <w:r w:rsidR="002257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1F19" w:rsidRDefault="00C64828" w:rsidP="00DF6966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>Foi</w:t>
      </w:r>
      <w:r w:rsidR="00D57C4F">
        <w:rPr>
          <w:rFonts w:ascii="Arial" w:hAnsi="Arial" w:cs="Arial"/>
          <w:sz w:val="24"/>
          <w:szCs w:val="24"/>
        </w:rPr>
        <w:t xml:space="preserve"> comentado</w:t>
      </w:r>
      <w:r w:rsidRPr="00DF6966">
        <w:rPr>
          <w:rFonts w:ascii="Arial" w:hAnsi="Arial" w:cs="Arial"/>
          <w:sz w:val="24"/>
          <w:szCs w:val="24"/>
        </w:rPr>
        <w:t xml:space="preserve"> levantado </w:t>
      </w:r>
      <w:r w:rsidR="00D57C4F">
        <w:rPr>
          <w:rFonts w:ascii="Arial" w:hAnsi="Arial" w:cs="Arial"/>
          <w:sz w:val="24"/>
          <w:szCs w:val="24"/>
        </w:rPr>
        <w:t xml:space="preserve">e </w:t>
      </w:r>
      <w:r w:rsidRPr="00DF6966">
        <w:rPr>
          <w:rFonts w:ascii="Arial" w:hAnsi="Arial" w:cs="Arial"/>
          <w:sz w:val="24"/>
          <w:szCs w:val="24"/>
        </w:rPr>
        <w:t xml:space="preserve">outro caso, </w:t>
      </w:r>
      <w:r w:rsidR="00D57C4F">
        <w:rPr>
          <w:rFonts w:ascii="Arial" w:hAnsi="Arial" w:cs="Arial"/>
          <w:sz w:val="24"/>
          <w:szCs w:val="24"/>
        </w:rPr>
        <w:t>em que o candidato</w:t>
      </w:r>
      <w:r w:rsidRPr="00DF69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6966">
        <w:rPr>
          <w:rFonts w:ascii="Arial" w:hAnsi="Arial" w:cs="Arial"/>
          <w:sz w:val="24"/>
          <w:szCs w:val="24"/>
        </w:rPr>
        <w:t>havia entregue</w:t>
      </w:r>
      <w:proofErr w:type="gramEnd"/>
      <w:r w:rsidRPr="00DF6966">
        <w:rPr>
          <w:rFonts w:ascii="Arial" w:hAnsi="Arial" w:cs="Arial"/>
          <w:sz w:val="24"/>
          <w:szCs w:val="24"/>
        </w:rPr>
        <w:t xml:space="preserve"> a documentação com  atraso, embora no Edital local</w:t>
      </w:r>
      <w:r w:rsidR="00D57C4F">
        <w:rPr>
          <w:rFonts w:ascii="Arial" w:hAnsi="Arial" w:cs="Arial"/>
          <w:sz w:val="24"/>
          <w:szCs w:val="24"/>
        </w:rPr>
        <w:t>,</w:t>
      </w:r>
      <w:r w:rsidRPr="00DF6966">
        <w:rPr>
          <w:rFonts w:ascii="Arial" w:hAnsi="Arial" w:cs="Arial"/>
          <w:sz w:val="24"/>
          <w:szCs w:val="24"/>
        </w:rPr>
        <w:t xml:space="preserve"> não havia </w:t>
      </w:r>
      <w:r w:rsidRPr="00DF6966">
        <w:rPr>
          <w:rFonts w:ascii="Arial" w:hAnsi="Arial" w:cs="Arial"/>
          <w:sz w:val="24"/>
          <w:szCs w:val="24"/>
        </w:rPr>
        <w:lastRenderedPageBreak/>
        <w:t xml:space="preserve">determinado prazo. No entanto, </w:t>
      </w:r>
      <w:r w:rsidR="00D57C4F">
        <w:rPr>
          <w:rFonts w:ascii="Arial" w:hAnsi="Arial" w:cs="Arial"/>
          <w:sz w:val="24"/>
          <w:szCs w:val="24"/>
        </w:rPr>
        <w:t>já havíamos enviado</w:t>
      </w:r>
      <w:r w:rsidRPr="00DF6966">
        <w:rPr>
          <w:rFonts w:ascii="Arial" w:hAnsi="Arial" w:cs="Arial"/>
          <w:sz w:val="24"/>
          <w:szCs w:val="24"/>
        </w:rPr>
        <w:t xml:space="preserve"> ao órgão central orientador,</w:t>
      </w:r>
      <w:r w:rsidR="00D57C4F">
        <w:rPr>
          <w:rFonts w:ascii="Arial" w:hAnsi="Arial" w:cs="Arial"/>
          <w:sz w:val="24"/>
          <w:szCs w:val="24"/>
        </w:rPr>
        <w:t xml:space="preserve"> e</w:t>
      </w:r>
      <w:r w:rsidRPr="00DF6966">
        <w:rPr>
          <w:rFonts w:ascii="Arial" w:hAnsi="Arial" w:cs="Arial"/>
          <w:sz w:val="24"/>
          <w:szCs w:val="24"/>
        </w:rPr>
        <w:t xml:space="preserve"> esta solicitação</w:t>
      </w:r>
      <w:r w:rsidR="00D57C4F">
        <w:rPr>
          <w:rFonts w:ascii="Arial" w:hAnsi="Arial" w:cs="Arial"/>
          <w:sz w:val="24"/>
          <w:szCs w:val="24"/>
        </w:rPr>
        <w:t xml:space="preserve"> ao GTFA</w:t>
      </w:r>
      <w:r w:rsidRPr="00DF6966">
        <w:rPr>
          <w:rFonts w:ascii="Arial" w:hAnsi="Arial" w:cs="Arial"/>
          <w:sz w:val="24"/>
          <w:szCs w:val="24"/>
        </w:rPr>
        <w:t xml:space="preserve"> não nos havia chegado. Apresentamos tal solicitação para discussão. Vários membros manifestaram</w:t>
      </w:r>
      <w:r w:rsidR="00321F19" w:rsidRPr="00DF6966">
        <w:rPr>
          <w:rFonts w:ascii="Arial" w:hAnsi="Arial" w:cs="Arial"/>
          <w:sz w:val="24"/>
          <w:szCs w:val="24"/>
        </w:rPr>
        <w:t xml:space="preserve"> seus posicionamentos que foram avaliados.</w:t>
      </w:r>
    </w:p>
    <w:p w:rsidR="00D57C4F" w:rsidRDefault="00D57C4F" w:rsidP="00DF6966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Sugeriram que acrescentássemos ao bloco já existente, no que totalizam 11 solicitantes. No entanto, segundo informação e pesquisadas. Não seria possível inseri-lo uma vez toda a projeção já havia sido calculada nos dados e metas do Plano de Ação na Plataforma Mais Brasil. Como já mencionada anteriormente, nos valores desse Eixo II oscilaram de R$ 3.000,00 (três mil reais) a R$ 10.000,00 (dez mil reais), como determina a Lei, sendo assim, em vista a classificação dos Espaços Culturais em pessoas Físicas e Jurídicas, assim como, em razão de documentos apresentados (gastos e despesas, aquisições), em vista às atividades interrompidas, a atuação nesses 24 meses anteriores à Pandemia. Os Espaços Culturais inscritos e </w:t>
      </w:r>
      <w:r w:rsidR="002F6D48">
        <w:rPr>
          <w:rFonts w:ascii="Arial" w:hAnsi="Arial" w:cs="Arial"/>
          <w:sz w:val="24"/>
          <w:szCs w:val="24"/>
        </w:rPr>
        <w:t xml:space="preserve">selecionados ficaram assinados assim definidos: Espaços Culturais Físicos. </w:t>
      </w:r>
    </w:p>
    <w:p w:rsidR="002F6D48" w:rsidRPr="002F6D48" w:rsidRDefault="002F6D48" w:rsidP="002F6D48">
      <w:pPr>
        <w:pStyle w:val="PargrafodaLista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701E3">
        <w:rPr>
          <w:rFonts w:ascii="Arial" w:hAnsi="Arial" w:cs="Arial"/>
          <w:b/>
          <w:sz w:val="24"/>
          <w:szCs w:val="24"/>
        </w:rPr>
        <w:t>Murillo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1E3">
        <w:rPr>
          <w:rFonts w:ascii="Arial" w:hAnsi="Arial" w:cs="Arial"/>
          <w:b/>
          <w:sz w:val="24"/>
          <w:szCs w:val="24"/>
        </w:rPr>
        <w:t>Altafine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r w:rsidRPr="00A701E3">
        <w:rPr>
          <w:rFonts w:ascii="Arial" w:hAnsi="Arial" w:cs="Arial"/>
          <w:sz w:val="24"/>
          <w:szCs w:val="24"/>
        </w:rPr>
        <w:t>(Produção de Espetáculo);</w:t>
      </w:r>
    </w:p>
    <w:p w:rsidR="002F6D48" w:rsidRPr="00A701E3" w:rsidRDefault="002F6D48" w:rsidP="002F6D48">
      <w:pPr>
        <w:pStyle w:val="PargrafodaLista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Rafael Alves de Souza </w:t>
      </w:r>
      <w:r w:rsidRPr="00A701E3">
        <w:rPr>
          <w:rFonts w:ascii="Arial" w:hAnsi="Arial" w:cs="Arial"/>
          <w:sz w:val="24"/>
          <w:szCs w:val="24"/>
        </w:rPr>
        <w:t>(Empresa de Brinquedos e Diversões);</w:t>
      </w:r>
    </w:p>
    <w:p w:rsidR="002F6D48" w:rsidRPr="00A701E3" w:rsidRDefault="002F6D48" w:rsidP="002F6D48">
      <w:pPr>
        <w:pStyle w:val="PargrafodaLista"/>
        <w:numPr>
          <w:ilvl w:val="0"/>
          <w:numId w:val="1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Grupo J.M. </w:t>
      </w:r>
      <w:r w:rsidRPr="00A701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Juscelino, Milton Serra, Jair e Marquinho</w:t>
      </w:r>
      <w:r w:rsidRPr="00A701E3">
        <w:rPr>
          <w:rFonts w:ascii="Arial" w:hAnsi="Arial" w:cs="Arial"/>
          <w:sz w:val="24"/>
          <w:szCs w:val="24"/>
        </w:rPr>
        <w:t>);</w:t>
      </w:r>
    </w:p>
    <w:p w:rsidR="002F6D48" w:rsidRPr="00A701E3" w:rsidRDefault="002F6D48" w:rsidP="002F6D48">
      <w:pPr>
        <w:pStyle w:val="PargrafodaLista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Lucas </w:t>
      </w:r>
      <w:proofErr w:type="spellStart"/>
      <w:r w:rsidRPr="00A701E3">
        <w:rPr>
          <w:rFonts w:ascii="Arial" w:hAnsi="Arial" w:cs="Arial"/>
          <w:b/>
          <w:sz w:val="24"/>
          <w:szCs w:val="24"/>
        </w:rPr>
        <w:t>Falchi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1E3">
        <w:rPr>
          <w:rFonts w:ascii="Arial" w:hAnsi="Arial" w:cs="Arial"/>
          <w:b/>
          <w:sz w:val="24"/>
          <w:szCs w:val="24"/>
        </w:rPr>
        <w:t>Balbini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r w:rsidRPr="00A701E3">
        <w:rPr>
          <w:rFonts w:ascii="Arial" w:hAnsi="Arial" w:cs="Arial"/>
          <w:sz w:val="24"/>
          <w:szCs w:val="24"/>
        </w:rPr>
        <w:t>(Estúdio de Fotografia);</w:t>
      </w:r>
    </w:p>
    <w:p w:rsidR="002F6D48" w:rsidRPr="00A701E3" w:rsidRDefault="002F6D48" w:rsidP="002F6D48">
      <w:pPr>
        <w:pStyle w:val="PargrafodaLista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Gisele Rabelo </w:t>
      </w:r>
      <w:r w:rsidRPr="00A701E3">
        <w:rPr>
          <w:rFonts w:ascii="Arial" w:hAnsi="Arial" w:cs="Arial"/>
          <w:sz w:val="24"/>
          <w:szCs w:val="24"/>
        </w:rPr>
        <w:t>(Produção de Espetáculo);</w:t>
      </w:r>
    </w:p>
    <w:p w:rsidR="002F6D48" w:rsidRDefault="002F6D48" w:rsidP="002F6D48">
      <w:pPr>
        <w:pStyle w:val="PargrafodaLista"/>
        <w:numPr>
          <w:ilvl w:val="0"/>
          <w:numId w:val="1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Marcilio Carvalho </w:t>
      </w:r>
      <w:r w:rsidRPr="00A701E3">
        <w:rPr>
          <w:rFonts w:ascii="Arial" w:hAnsi="Arial" w:cs="Arial"/>
          <w:sz w:val="24"/>
          <w:szCs w:val="24"/>
        </w:rPr>
        <w:t>(Produção de Espetáculo).</w:t>
      </w:r>
    </w:p>
    <w:p w:rsidR="0022572D" w:rsidRDefault="002F6D48" w:rsidP="0022572D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Destas elencadas observamos algumas com ou sem fins lucrativos, formalizados e não formalizadas (pois algumas acima cessaram em vista à crise), algumas tinham sede própri</w:t>
      </w:r>
      <w:r w:rsidR="0022572D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22572D">
        <w:rPr>
          <w:rFonts w:ascii="Arial" w:hAnsi="Arial" w:cs="Arial"/>
          <w:sz w:val="24"/>
          <w:szCs w:val="24"/>
        </w:rPr>
        <w:t>(também cessaram, mas todas demostraram atividades regulares e permanentes dos documentos apresentados.</w:t>
      </w:r>
      <w:proofErr w:type="gramEnd"/>
      <w:r w:rsidR="0022572D">
        <w:rPr>
          <w:rFonts w:ascii="Arial" w:hAnsi="Arial" w:cs="Arial"/>
          <w:sz w:val="24"/>
          <w:szCs w:val="24"/>
        </w:rPr>
        <w:t xml:space="preserve"> Por outro lado, os Espaços Culturais (empresas, organizações, instituições, com fins lucrativos, formalizados, com ou sem sede própria, com atividade regular e permanente ficaram assim definidos).</w:t>
      </w:r>
    </w:p>
    <w:p w:rsidR="0022572D" w:rsidRPr="00A701E3" w:rsidRDefault="0022572D" w:rsidP="0022572D">
      <w:pPr>
        <w:pStyle w:val="PargrafodaLista"/>
        <w:numPr>
          <w:ilvl w:val="0"/>
          <w:numId w:val="14"/>
        </w:numPr>
        <w:ind w:left="851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Hilda Ramalho </w:t>
      </w:r>
      <w:r w:rsidRPr="00A701E3">
        <w:rPr>
          <w:rFonts w:ascii="Arial" w:hAnsi="Arial" w:cs="Arial"/>
          <w:sz w:val="24"/>
          <w:szCs w:val="24"/>
        </w:rPr>
        <w:t>(Escola de Arte, Ateliê e Pintura);</w:t>
      </w:r>
    </w:p>
    <w:p w:rsidR="0022572D" w:rsidRPr="00462E53" w:rsidRDefault="0022572D" w:rsidP="0022572D">
      <w:pPr>
        <w:pStyle w:val="PargrafodaLista"/>
        <w:numPr>
          <w:ilvl w:val="0"/>
          <w:numId w:val="14"/>
        </w:numPr>
        <w:ind w:left="851"/>
        <w:jc w:val="both"/>
        <w:rPr>
          <w:rFonts w:ascii="Arial" w:hAnsi="Arial" w:cs="Arial"/>
          <w:b/>
          <w:sz w:val="24"/>
          <w:szCs w:val="24"/>
        </w:rPr>
      </w:pPr>
      <w:r w:rsidRPr="00462E53">
        <w:rPr>
          <w:rFonts w:ascii="Arial" w:hAnsi="Arial" w:cs="Arial"/>
          <w:b/>
          <w:sz w:val="24"/>
          <w:szCs w:val="24"/>
        </w:rPr>
        <w:t xml:space="preserve">Ricardo Imamura </w:t>
      </w:r>
      <w:r w:rsidRPr="00462E53">
        <w:rPr>
          <w:rFonts w:ascii="Arial" w:hAnsi="Arial" w:cs="Arial"/>
          <w:sz w:val="24"/>
          <w:szCs w:val="24"/>
        </w:rPr>
        <w:t>(Estúdio de Fotografia);</w:t>
      </w:r>
    </w:p>
    <w:p w:rsidR="0022572D" w:rsidRPr="00462E53" w:rsidRDefault="0022572D" w:rsidP="0022572D">
      <w:pPr>
        <w:pStyle w:val="PargrafodaLista"/>
        <w:numPr>
          <w:ilvl w:val="0"/>
          <w:numId w:val="14"/>
        </w:numPr>
        <w:ind w:left="851"/>
        <w:jc w:val="both"/>
        <w:rPr>
          <w:rFonts w:ascii="Arial" w:hAnsi="Arial" w:cs="Arial"/>
          <w:b/>
          <w:sz w:val="24"/>
          <w:szCs w:val="24"/>
        </w:rPr>
      </w:pPr>
      <w:r w:rsidRPr="00462E53">
        <w:rPr>
          <w:rFonts w:ascii="Arial" w:hAnsi="Arial" w:cs="Arial"/>
          <w:b/>
          <w:sz w:val="24"/>
          <w:szCs w:val="24"/>
        </w:rPr>
        <w:t xml:space="preserve">Celso Bispo da Silva </w:t>
      </w:r>
      <w:r w:rsidRPr="00462E53">
        <w:rPr>
          <w:rFonts w:ascii="Arial" w:hAnsi="Arial" w:cs="Arial"/>
          <w:sz w:val="24"/>
          <w:szCs w:val="24"/>
        </w:rPr>
        <w:t>(Produtor de Áudio - Visual);</w:t>
      </w:r>
      <w:r w:rsidRPr="00462E53">
        <w:rPr>
          <w:rFonts w:ascii="Arial" w:hAnsi="Arial" w:cs="Arial"/>
          <w:b/>
          <w:sz w:val="24"/>
          <w:szCs w:val="24"/>
        </w:rPr>
        <w:t xml:space="preserve"> </w:t>
      </w:r>
    </w:p>
    <w:p w:rsidR="0022572D" w:rsidRPr="000A0899" w:rsidRDefault="0022572D" w:rsidP="0022572D">
      <w:pPr>
        <w:pStyle w:val="PargrafodaLista"/>
        <w:numPr>
          <w:ilvl w:val="0"/>
          <w:numId w:val="14"/>
        </w:numPr>
        <w:ind w:left="851"/>
        <w:jc w:val="both"/>
        <w:rPr>
          <w:rFonts w:ascii="Arial" w:hAnsi="Arial" w:cs="Arial"/>
          <w:b/>
          <w:sz w:val="24"/>
          <w:szCs w:val="24"/>
        </w:rPr>
      </w:pPr>
      <w:r w:rsidRPr="00462E53">
        <w:rPr>
          <w:rFonts w:ascii="Arial" w:hAnsi="Arial" w:cs="Arial"/>
          <w:b/>
          <w:sz w:val="24"/>
          <w:szCs w:val="24"/>
        </w:rPr>
        <w:t>J.R. Guimarães Eventos</w:t>
      </w:r>
      <w:r w:rsidRPr="00462E5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Espaço de </w:t>
      </w:r>
      <w:r w:rsidRPr="00462E53">
        <w:rPr>
          <w:rFonts w:ascii="Arial" w:hAnsi="Arial" w:cs="Arial"/>
          <w:sz w:val="24"/>
          <w:szCs w:val="24"/>
        </w:rPr>
        <w:t>Apresentação</w:t>
      </w:r>
      <w:r>
        <w:rPr>
          <w:rFonts w:ascii="Arial" w:hAnsi="Arial" w:cs="Arial"/>
          <w:sz w:val="24"/>
          <w:szCs w:val="24"/>
        </w:rPr>
        <w:t xml:space="preserve"> Musical</w:t>
      </w:r>
      <w:r w:rsidRPr="00462E53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Centro de Tradição Regional</w:t>
      </w:r>
      <w:r w:rsidRPr="00462E53">
        <w:rPr>
          <w:rFonts w:ascii="Arial" w:hAnsi="Arial" w:cs="Arial"/>
          <w:sz w:val="24"/>
          <w:szCs w:val="24"/>
        </w:rPr>
        <w:t>);</w:t>
      </w:r>
    </w:p>
    <w:p w:rsidR="0022572D" w:rsidRDefault="0022572D" w:rsidP="00225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O(s) benefício(s) (ou o subsídio(s) de que se trata caput deste artigo a ser concedido à gestão responsável pelo Espaço Cultural </w:t>
      </w:r>
      <w:proofErr w:type="gramStart"/>
      <w:r>
        <w:rPr>
          <w:rFonts w:ascii="Arial" w:hAnsi="Arial" w:cs="Arial"/>
          <w:sz w:val="24"/>
          <w:szCs w:val="24"/>
        </w:rPr>
        <w:t>ficou assim estabelecidos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2572D" w:rsidRPr="00A701E3" w:rsidRDefault="0022572D" w:rsidP="00017157">
      <w:pPr>
        <w:pStyle w:val="PargrafodaLista"/>
        <w:numPr>
          <w:ilvl w:val="0"/>
          <w:numId w:val="16"/>
        </w:numPr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Hilda Ramalho </w:t>
      </w:r>
      <w:r w:rsidRPr="00A701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3.000,00</w:t>
      </w:r>
      <w:r w:rsidRPr="00A701E3">
        <w:rPr>
          <w:rFonts w:ascii="Arial" w:hAnsi="Arial" w:cs="Arial"/>
          <w:sz w:val="24"/>
          <w:szCs w:val="24"/>
        </w:rPr>
        <w:t>);</w:t>
      </w:r>
    </w:p>
    <w:p w:rsidR="0022572D" w:rsidRPr="00A701E3" w:rsidRDefault="0022572D" w:rsidP="00017157">
      <w:pPr>
        <w:pStyle w:val="PargrafodaLista"/>
        <w:numPr>
          <w:ilvl w:val="0"/>
          <w:numId w:val="16"/>
        </w:numPr>
        <w:ind w:left="851" w:hanging="567"/>
        <w:rPr>
          <w:rFonts w:ascii="Arial" w:hAnsi="Arial" w:cs="Arial"/>
          <w:b/>
          <w:sz w:val="24"/>
          <w:szCs w:val="24"/>
        </w:rPr>
      </w:pPr>
      <w:proofErr w:type="spellStart"/>
      <w:r w:rsidRPr="00A701E3">
        <w:rPr>
          <w:rFonts w:ascii="Arial" w:hAnsi="Arial" w:cs="Arial"/>
          <w:b/>
          <w:sz w:val="24"/>
          <w:szCs w:val="24"/>
        </w:rPr>
        <w:t>Murillo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1E3">
        <w:rPr>
          <w:rFonts w:ascii="Arial" w:hAnsi="Arial" w:cs="Arial"/>
          <w:b/>
          <w:sz w:val="24"/>
          <w:szCs w:val="24"/>
        </w:rPr>
        <w:t>Altafine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r w:rsidRPr="00A701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3.000,00</w:t>
      </w:r>
      <w:r w:rsidRPr="00A701E3">
        <w:rPr>
          <w:rFonts w:ascii="Arial" w:hAnsi="Arial" w:cs="Arial"/>
          <w:sz w:val="24"/>
          <w:szCs w:val="24"/>
        </w:rPr>
        <w:t>);</w:t>
      </w:r>
    </w:p>
    <w:p w:rsidR="0022572D" w:rsidRPr="00A701E3" w:rsidRDefault="0022572D" w:rsidP="00017157">
      <w:pPr>
        <w:pStyle w:val="PargrafodaLista"/>
        <w:numPr>
          <w:ilvl w:val="0"/>
          <w:numId w:val="16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Ricardo Imamura </w:t>
      </w:r>
      <w:r w:rsidRPr="00A701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4.000,00</w:t>
      </w:r>
      <w:r w:rsidRPr="00A701E3">
        <w:rPr>
          <w:rFonts w:ascii="Arial" w:hAnsi="Arial" w:cs="Arial"/>
          <w:sz w:val="24"/>
          <w:szCs w:val="24"/>
        </w:rPr>
        <w:t>);</w:t>
      </w:r>
    </w:p>
    <w:p w:rsidR="0022572D" w:rsidRPr="000A0899" w:rsidRDefault="0022572D" w:rsidP="00017157">
      <w:pPr>
        <w:pStyle w:val="PargrafodaLista"/>
        <w:numPr>
          <w:ilvl w:val="0"/>
          <w:numId w:val="16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0A0899">
        <w:rPr>
          <w:rFonts w:ascii="Arial" w:hAnsi="Arial" w:cs="Arial"/>
          <w:b/>
          <w:sz w:val="24"/>
          <w:szCs w:val="24"/>
        </w:rPr>
        <w:t xml:space="preserve">Celso Bispo da Silva </w:t>
      </w:r>
      <w:r w:rsidRPr="000A089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3.000,00</w:t>
      </w:r>
      <w:r w:rsidRPr="000A0899">
        <w:rPr>
          <w:rFonts w:ascii="Arial" w:hAnsi="Arial" w:cs="Arial"/>
          <w:sz w:val="24"/>
          <w:szCs w:val="24"/>
        </w:rPr>
        <w:t>);</w:t>
      </w:r>
      <w:r w:rsidRPr="000A0899">
        <w:rPr>
          <w:rFonts w:ascii="Arial" w:hAnsi="Arial" w:cs="Arial"/>
          <w:b/>
          <w:sz w:val="24"/>
          <w:szCs w:val="24"/>
        </w:rPr>
        <w:t xml:space="preserve"> </w:t>
      </w:r>
    </w:p>
    <w:p w:rsidR="0022572D" w:rsidRPr="00A701E3" w:rsidRDefault="0022572D" w:rsidP="00017157">
      <w:pPr>
        <w:pStyle w:val="PargrafodaLista"/>
        <w:numPr>
          <w:ilvl w:val="0"/>
          <w:numId w:val="16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Rafael Alves de Souza </w:t>
      </w:r>
      <w:r w:rsidRPr="00A701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3.000,00</w:t>
      </w:r>
      <w:r w:rsidRPr="00A701E3">
        <w:rPr>
          <w:rFonts w:ascii="Arial" w:hAnsi="Arial" w:cs="Arial"/>
          <w:sz w:val="24"/>
          <w:szCs w:val="24"/>
        </w:rPr>
        <w:t>);</w:t>
      </w:r>
    </w:p>
    <w:p w:rsidR="0022572D" w:rsidRPr="00A701E3" w:rsidRDefault="0022572D" w:rsidP="00017157">
      <w:pPr>
        <w:pStyle w:val="PargrafodaLista"/>
        <w:numPr>
          <w:ilvl w:val="0"/>
          <w:numId w:val="16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lastRenderedPageBreak/>
        <w:t>J.R. Guimarães Eventos</w:t>
      </w:r>
      <w:r w:rsidRPr="00A701E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5.000,00</w:t>
      </w:r>
      <w:r w:rsidRPr="00A701E3">
        <w:rPr>
          <w:rFonts w:ascii="Arial" w:hAnsi="Arial" w:cs="Arial"/>
          <w:sz w:val="24"/>
          <w:szCs w:val="24"/>
        </w:rPr>
        <w:t>);</w:t>
      </w:r>
    </w:p>
    <w:p w:rsidR="0022572D" w:rsidRPr="00A701E3" w:rsidRDefault="0022572D" w:rsidP="00017157">
      <w:pPr>
        <w:pStyle w:val="PargrafodaLista"/>
        <w:numPr>
          <w:ilvl w:val="0"/>
          <w:numId w:val="16"/>
        </w:numPr>
        <w:ind w:left="851" w:hanging="567"/>
        <w:rPr>
          <w:rFonts w:ascii="Arial" w:hAnsi="Arial" w:cs="Arial"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Grupo J.M. </w:t>
      </w:r>
      <w:r w:rsidRPr="00A701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3.000,00</w:t>
      </w:r>
      <w:r w:rsidRPr="00A701E3">
        <w:rPr>
          <w:rFonts w:ascii="Arial" w:hAnsi="Arial" w:cs="Arial"/>
          <w:sz w:val="24"/>
          <w:szCs w:val="24"/>
        </w:rPr>
        <w:t>);</w:t>
      </w:r>
    </w:p>
    <w:p w:rsidR="0022572D" w:rsidRPr="00A701E3" w:rsidRDefault="0022572D" w:rsidP="00017157">
      <w:pPr>
        <w:pStyle w:val="PargrafodaLista"/>
        <w:numPr>
          <w:ilvl w:val="0"/>
          <w:numId w:val="16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Lucas </w:t>
      </w:r>
      <w:proofErr w:type="spellStart"/>
      <w:r w:rsidRPr="00A701E3">
        <w:rPr>
          <w:rFonts w:ascii="Arial" w:hAnsi="Arial" w:cs="Arial"/>
          <w:b/>
          <w:sz w:val="24"/>
          <w:szCs w:val="24"/>
        </w:rPr>
        <w:t>Falchi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1E3">
        <w:rPr>
          <w:rFonts w:ascii="Arial" w:hAnsi="Arial" w:cs="Arial"/>
          <w:b/>
          <w:sz w:val="24"/>
          <w:szCs w:val="24"/>
        </w:rPr>
        <w:t>Balbini</w:t>
      </w:r>
      <w:proofErr w:type="spellEnd"/>
      <w:r w:rsidRPr="00A701E3">
        <w:rPr>
          <w:rFonts w:ascii="Arial" w:hAnsi="Arial" w:cs="Arial"/>
          <w:b/>
          <w:sz w:val="24"/>
          <w:szCs w:val="24"/>
        </w:rPr>
        <w:t xml:space="preserve"> </w:t>
      </w:r>
      <w:r w:rsidRPr="00A701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3.000,00</w:t>
      </w:r>
      <w:r w:rsidRPr="00A701E3">
        <w:rPr>
          <w:rFonts w:ascii="Arial" w:hAnsi="Arial" w:cs="Arial"/>
          <w:sz w:val="24"/>
          <w:szCs w:val="24"/>
        </w:rPr>
        <w:t>);</w:t>
      </w:r>
    </w:p>
    <w:p w:rsidR="0022572D" w:rsidRPr="000A0899" w:rsidRDefault="0022572D" w:rsidP="00017157">
      <w:pPr>
        <w:pStyle w:val="PargrafodaLista"/>
        <w:numPr>
          <w:ilvl w:val="0"/>
          <w:numId w:val="16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0A0899">
        <w:rPr>
          <w:rFonts w:ascii="Arial" w:hAnsi="Arial" w:cs="Arial"/>
          <w:b/>
          <w:sz w:val="24"/>
          <w:szCs w:val="24"/>
        </w:rPr>
        <w:t xml:space="preserve">Gisele Rabelo </w:t>
      </w:r>
      <w:r w:rsidRPr="000A089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3.000,00</w:t>
      </w:r>
      <w:r w:rsidRPr="000A0899">
        <w:rPr>
          <w:rFonts w:ascii="Arial" w:hAnsi="Arial" w:cs="Arial"/>
          <w:sz w:val="24"/>
          <w:szCs w:val="24"/>
        </w:rPr>
        <w:t>);</w:t>
      </w:r>
    </w:p>
    <w:p w:rsidR="0022572D" w:rsidRDefault="0022572D" w:rsidP="00017157">
      <w:pPr>
        <w:pStyle w:val="PargrafodaLista"/>
        <w:numPr>
          <w:ilvl w:val="0"/>
          <w:numId w:val="16"/>
        </w:numPr>
        <w:ind w:left="851" w:hanging="567"/>
        <w:rPr>
          <w:rFonts w:ascii="Arial" w:hAnsi="Arial" w:cs="Arial"/>
          <w:sz w:val="24"/>
          <w:szCs w:val="24"/>
        </w:rPr>
      </w:pPr>
      <w:r w:rsidRPr="00A701E3">
        <w:rPr>
          <w:rFonts w:ascii="Arial" w:hAnsi="Arial" w:cs="Arial"/>
          <w:b/>
          <w:sz w:val="24"/>
          <w:szCs w:val="24"/>
        </w:rPr>
        <w:t xml:space="preserve">Marcilio Carvalho </w:t>
      </w:r>
      <w:r w:rsidRPr="00A701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3.000,00</w:t>
      </w:r>
      <w:r w:rsidRPr="00A701E3">
        <w:rPr>
          <w:rFonts w:ascii="Arial" w:hAnsi="Arial" w:cs="Arial"/>
          <w:sz w:val="24"/>
          <w:szCs w:val="24"/>
        </w:rPr>
        <w:t>).</w:t>
      </w:r>
    </w:p>
    <w:p w:rsidR="0022572D" w:rsidRPr="000A0899" w:rsidRDefault="0022572D" w:rsidP="0022572D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subsídio será mensal e nos valores acima definidos e em 03 parcelas iguais. Observou-se também o preenchimento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02 formulários com as informações exigidas, com a documentação necessária e antecipando aos contemplados a necessidade do oferecimento de suas contrapartidas à Comunidade Escolar Municipal local e encerrando com a devida Prestação de Contas. A soma dos gastos definidos pelo Eixo II</w:t>
      </w:r>
      <w:proofErr w:type="gramStart"/>
      <w:r>
        <w:rPr>
          <w:rFonts w:ascii="Arial" w:hAnsi="Arial" w:cs="Arial"/>
          <w:sz w:val="24"/>
          <w:szCs w:val="24"/>
        </w:rPr>
        <w:t>, totalizou</w:t>
      </w:r>
      <w:proofErr w:type="gramEnd"/>
      <w:r>
        <w:rPr>
          <w:rFonts w:ascii="Arial" w:hAnsi="Arial" w:cs="Arial"/>
          <w:sz w:val="24"/>
          <w:szCs w:val="24"/>
        </w:rPr>
        <w:t xml:space="preserve"> R$ 99.000,00.</w:t>
      </w:r>
    </w:p>
    <w:p w:rsidR="00321F19" w:rsidRPr="00DF6966" w:rsidRDefault="00321F19" w:rsidP="00DF6966">
      <w:pPr>
        <w:jc w:val="both"/>
        <w:rPr>
          <w:rFonts w:ascii="Arial" w:hAnsi="Arial" w:cs="Arial"/>
          <w:sz w:val="24"/>
          <w:szCs w:val="24"/>
        </w:rPr>
      </w:pPr>
      <w:r w:rsidRPr="00DF6966">
        <w:rPr>
          <w:rFonts w:ascii="Arial" w:hAnsi="Arial" w:cs="Arial"/>
          <w:sz w:val="24"/>
          <w:szCs w:val="24"/>
        </w:rPr>
        <w:tab/>
        <w:t xml:space="preserve">Nada mais havendo a se tratar, foi encerrada a presente reunião, lavrando-se </w:t>
      </w:r>
      <w:proofErr w:type="gramStart"/>
      <w:r w:rsidRPr="00DF6966">
        <w:rPr>
          <w:rFonts w:ascii="Arial" w:hAnsi="Arial" w:cs="Arial"/>
          <w:sz w:val="24"/>
          <w:szCs w:val="24"/>
        </w:rPr>
        <w:t>a presente</w:t>
      </w:r>
      <w:proofErr w:type="gramEnd"/>
      <w:r w:rsidRPr="00DF6966">
        <w:rPr>
          <w:rFonts w:ascii="Arial" w:hAnsi="Arial" w:cs="Arial"/>
          <w:sz w:val="24"/>
          <w:szCs w:val="24"/>
        </w:rPr>
        <w:t xml:space="preserve"> ata que, lida e aprovada pelos presentes, segue</w:t>
      </w:r>
      <w:r w:rsidR="0022572D">
        <w:rPr>
          <w:rFonts w:ascii="Arial" w:hAnsi="Arial" w:cs="Arial"/>
          <w:sz w:val="24"/>
          <w:szCs w:val="24"/>
        </w:rPr>
        <w:t>, en</w:t>
      </w:r>
      <w:r w:rsidR="00DF6966" w:rsidRPr="00DF6966">
        <w:rPr>
          <w:rFonts w:ascii="Arial" w:hAnsi="Arial" w:cs="Arial"/>
          <w:sz w:val="24"/>
          <w:szCs w:val="24"/>
        </w:rPr>
        <w:t>tão assinada pelos presentes:</w:t>
      </w:r>
    </w:p>
    <w:p w:rsidR="00DF6966" w:rsidRDefault="00DF6966" w:rsidP="00017157">
      <w:pPr>
        <w:pStyle w:val="PargrafodaLista"/>
        <w:numPr>
          <w:ilvl w:val="0"/>
          <w:numId w:val="18"/>
        </w:numPr>
        <w:spacing w:line="480" w:lineRule="auto"/>
        <w:ind w:left="851" w:hanging="567"/>
      </w:pPr>
      <w:r>
        <w:t>_______________________________</w:t>
      </w:r>
      <w:r w:rsidR="00792715">
        <w:t>_______________________________.</w:t>
      </w:r>
    </w:p>
    <w:p w:rsidR="00DF6966" w:rsidRDefault="00DF6966" w:rsidP="00017157">
      <w:pPr>
        <w:pStyle w:val="PargrafodaLista"/>
        <w:numPr>
          <w:ilvl w:val="0"/>
          <w:numId w:val="18"/>
        </w:numPr>
        <w:spacing w:line="480" w:lineRule="auto"/>
        <w:ind w:left="851" w:hanging="567"/>
      </w:pPr>
      <w:r>
        <w:t>_______________________________</w:t>
      </w:r>
      <w:r w:rsidR="00792715">
        <w:t>_______________________________.</w:t>
      </w:r>
    </w:p>
    <w:p w:rsidR="00DF6966" w:rsidRDefault="00DF6966" w:rsidP="00017157">
      <w:pPr>
        <w:pStyle w:val="PargrafodaLista"/>
        <w:numPr>
          <w:ilvl w:val="0"/>
          <w:numId w:val="18"/>
        </w:numPr>
        <w:spacing w:line="480" w:lineRule="auto"/>
        <w:ind w:left="851" w:hanging="567"/>
      </w:pPr>
      <w:r>
        <w:t>_______________________________</w:t>
      </w:r>
      <w:r w:rsidR="00792715">
        <w:t>_______________________________.</w:t>
      </w:r>
    </w:p>
    <w:p w:rsidR="00DF6966" w:rsidRDefault="00DF6966" w:rsidP="00017157">
      <w:pPr>
        <w:pStyle w:val="PargrafodaLista"/>
        <w:numPr>
          <w:ilvl w:val="0"/>
          <w:numId w:val="18"/>
        </w:numPr>
        <w:spacing w:line="480" w:lineRule="auto"/>
        <w:ind w:left="851" w:hanging="567"/>
      </w:pPr>
      <w:r>
        <w:t>_________________________________________</w:t>
      </w:r>
      <w:r w:rsidR="00792715">
        <w:t>_____________________.</w:t>
      </w:r>
    </w:p>
    <w:p w:rsidR="00DF6966" w:rsidRDefault="00DF6966" w:rsidP="00017157">
      <w:pPr>
        <w:pStyle w:val="PargrafodaLista"/>
        <w:numPr>
          <w:ilvl w:val="0"/>
          <w:numId w:val="18"/>
        </w:numPr>
        <w:spacing w:line="480" w:lineRule="auto"/>
        <w:ind w:left="851" w:hanging="567"/>
      </w:pPr>
      <w:r>
        <w:t>_______________________________</w:t>
      </w:r>
      <w:r w:rsidR="00792715">
        <w:t>_______________________________.</w:t>
      </w:r>
    </w:p>
    <w:p w:rsidR="00DF6966" w:rsidRDefault="00DF6966" w:rsidP="00017157">
      <w:pPr>
        <w:pStyle w:val="PargrafodaLista"/>
        <w:numPr>
          <w:ilvl w:val="0"/>
          <w:numId w:val="18"/>
        </w:numPr>
        <w:spacing w:line="480" w:lineRule="auto"/>
        <w:ind w:left="851" w:hanging="567"/>
      </w:pPr>
      <w:r>
        <w:t>_______________________________</w:t>
      </w:r>
      <w:r w:rsidR="00792715">
        <w:t>_______________________________.</w:t>
      </w:r>
    </w:p>
    <w:p w:rsidR="00DF6966" w:rsidRDefault="00DF6966" w:rsidP="00017157">
      <w:pPr>
        <w:pStyle w:val="PargrafodaLista"/>
        <w:numPr>
          <w:ilvl w:val="0"/>
          <w:numId w:val="18"/>
        </w:numPr>
        <w:spacing w:line="480" w:lineRule="auto"/>
        <w:ind w:left="851" w:hanging="567"/>
      </w:pPr>
      <w:r>
        <w:t>_______________________________</w:t>
      </w:r>
      <w:r w:rsidR="00792715">
        <w:t>_______________________________.</w:t>
      </w:r>
    </w:p>
    <w:p w:rsidR="00DF6966" w:rsidRDefault="00DF6966" w:rsidP="00017157">
      <w:pPr>
        <w:pStyle w:val="PargrafodaLista"/>
        <w:numPr>
          <w:ilvl w:val="0"/>
          <w:numId w:val="18"/>
        </w:numPr>
        <w:spacing w:line="480" w:lineRule="auto"/>
        <w:ind w:left="851" w:hanging="567"/>
      </w:pPr>
      <w:r>
        <w:t>______________________________________________________________.</w:t>
      </w:r>
    </w:p>
    <w:p w:rsidR="00792715" w:rsidRDefault="00792715" w:rsidP="00017157">
      <w:pPr>
        <w:pStyle w:val="PargrafodaLista"/>
        <w:numPr>
          <w:ilvl w:val="0"/>
          <w:numId w:val="18"/>
        </w:numPr>
        <w:spacing w:line="480" w:lineRule="auto"/>
        <w:ind w:left="851" w:hanging="567"/>
      </w:pPr>
      <w:r>
        <w:t>______________________________________________________________.</w:t>
      </w:r>
    </w:p>
    <w:p w:rsidR="00924F76" w:rsidRDefault="00792715" w:rsidP="007A529C">
      <w:r>
        <w:t xml:space="preserve"> Participaram como ouvintes e cidadão da Comunidade Regentense o Sr. Michel </w:t>
      </w:r>
      <w:proofErr w:type="spellStart"/>
      <w:r>
        <w:t>Hamamoto</w:t>
      </w:r>
      <w:proofErr w:type="spellEnd"/>
      <w:r>
        <w:t xml:space="preserve"> e Vanessa Fabiane dos Santos.</w:t>
      </w:r>
    </w:p>
    <w:p w:rsidR="00792715" w:rsidRDefault="00792715" w:rsidP="007A529C"/>
    <w:p w:rsidR="00792715" w:rsidRDefault="00792715" w:rsidP="00017157">
      <w:pPr>
        <w:pStyle w:val="PargrafodaLista"/>
        <w:numPr>
          <w:ilvl w:val="0"/>
          <w:numId w:val="19"/>
        </w:numPr>
        <w:spacing w:line="480" w:lineRule="auto"/>
        <w:ind w:left="851" w:hanging="567"/>
      </w:pPr>
      <w:r>
        <w:t>______________________________________________________________.</w:t>
      </w:r>
    </w:p>
    <w:p w:rsidR="00792715" w:rsidRDefault="00792715" w:rsidP="00017157">
      <w:pPr>
        <w:pStyle w:val="PargrafodaLista"/>
        <w:numPr>
          <w:ilvl w:val="0"/>
          <w:numId w:val="19"/>
        </w:numPr>
        <w:spacing w:line="480" w:lineRule="auto"/>
        <w:ind w:left="851" w:hanging="567"/>
      </w:pPr>
      <w:r>
        <w:t>______________________________________________________________.</w:t>
      </w:r>
    </w:p>
    <w:sectPr w:rsidR="00792715" w:rsidSect="00017157"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60" w:rsidRDefault="00CA7560" w:rsidP="00DF6966">
      <w:pPr>
        <w:spacing w:after="0" w:line="240" w:lineRule="auto"/>
      </w:pPr>
      <w:r>
        <w:separator/>
      </w:r>
    </w:p>
  </w:endnote>
  <w:endnote w:type="continuationSeparator" w:id="0">
    <w:p w:rsidR="00CA7560" w:rsidRDefault="00CA7560" w:rsidP="00DF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9"/>
      <w:gridCol w:w="7811"/>
    </w:tblGrid>
    <w:tr w:rsidR="00792715">
      <w:tc>
        <w:tcPr>
          <w:tcW w:w="918" w:type="dxa"/>
        </w:tcPr>
        <w:p w:rsidR="00792715" w:rsidRDefault="00792715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E1F11" w:rsidRPr="00FE1F1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92715" w:rsidRDefault="00792715">
          <w:pPr>
            <w:pStyle w:val="Rodap"/>
          </w:pPr>
        </w:p>
      </w:tc>
    </w:tr>
  </w:tbl>
  <w:p w:rsidR="00792715" w:rsidRDefault="0079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60" w:rsidRDefault="00CA7560" w:rsidP="00DF6966">
      <w:pPr>
        <w:spacing w:after="0" w:line="240" w:lineRule="auto"/>
      </w:pPr>
      <w:r>
        <w:separator/>
      </w:r>
    </w:p>
  </w:footnote>
  <w:footnote w:type="continuationSeparator" w:id="0">
    <w:p w:rsidR="00CA7560" w:rsidRDefault="00CA7560" w:rsidP="00DF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8E1"/>
    <w:multiLevelType w:val="hybridMultilevel"/>
    <w:tmpl w:val="846A7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9B2"/>
    <w:multiLevelType w:val="hybridMultilevel"/>
    <w:tmpl w:val="34EE027C"/>
    <w:lvl w:ilvl="0" w:tplc="A1F0F52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5D4B0A"/>
    <w:multiLevelType w:val="hybridMultilevel"/>
    <w:tmpl w:val="1E3C3F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F979FF"/>
    <w:multiLevelType w:val="hybridMultilevel"/>
    <w:tmpl w:val="12D62286"/>
    <w:lvl w:ilvl="0" w:tplc="E3A49D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6902"/>
    <w:multiLevelType w:val="hybridMultilevel"/>
    <w:tmpl w:val="6B6C7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77737"/>
    <w:multiLevelType w:val="hybridMultilevel"/>
    <w:tmpl w:val="90605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21FC"/>
    <w:multiLevelType w:val="hybridMultilevel"/>
    <w:tmpl w:val="751EA5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FC2E54"/>
    <w:multiLevelType w:val="hybridMultilevel"/>
    <w:tmpl w:val="0E064876"/>
    <w:lvl w:ilvl="0" w:tplc="E3A49D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356"/>
    <w:multiLevelType w:val="hybridMultilevel"/>
    <w:tmpl w:val="C3DC72E4"/>
    <w:lvl w:ilvl="0" w:tplc="1B92F9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E56DC7"/>
    <w:multiLevelType w:val="hybridMultilevel"/>
    <w:tmpl w:val="566278A4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DEC4DCB"/>
    <w:multiLevelType w:val="hybridMultilevel"/>
    <w:tmpl w:val="9A48665E"/>
    <w:lvl w:ilvl="0" w:tplc="E3A49D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8B77F0"/>
    <w:multiLevelType w:val="hybridMultilevel"/>
    <w:tmpl w:val="9B64D54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653CE7"/>
    <w:multiLevelType w:val="hybridMultilevel"/>
    <w:tmpl w:val="09F66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0701D"/>
    <w:multiLevelType w:val="hybridMultilevel"/>
    <w:tmpl w:val="148EDD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B29BE"/>
    <w:multiLevelType w:val="hybridMultilevel"/>
    <w:tmpl w:val="357AD274"/>
    <w:lvl w:ilvl="0" w:tplc="E3A49D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E644E84"/>
    <w:multiLevelType w:val="hybridMultilevel"/>
    <w:tmpl w:val="CC28D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633D7"/>
    <w:multiLevelType w:val="hybridMultilevel"/>
    <w:tmpl w:val="118A2DC2"/>
    <w:lvl w:ilvl="0" w:tplc="DC10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670B7"/>
    <w:multiLevelType w:val="hybridMultilevel"/>
    <w:tmpl w:val="E8186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63B0A"/>
    <w:multiLevelType w:val="hybridMultilevel"/>
    <w:tmpl w:val="49D4C3F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18"/>
  </w:num>
  <w:num w:numId="8">
    <w:abstractNumId w:val="4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9"/>
  </w:num>
  <w:num w:numId="14">
    <w:abstractNumId w:val="6"/>
  </w:num>
  <w:num w:numId="15">
    <w:abstractNumId w:val="13"/>
  </w:num>
  <w:num w:numId="16">
    <w:abstractNumId w:val="1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0D"/>
    <w:rsid w:val="00017157"/>
    <w:rsid w:val="000A0899"/>
    <w:rsid w:val="0022572D"/>
    <w:rsid w:val="002451EE"/>
    <w:rsid w:val="002F6D48"/>
    <w:rsid w:val="00321F19"/>
    <w:rsid w:val="00441440"/>
    <w:rsid w:val="00462E53"/>
    <w:rsid w:val="004A31B8"/>
    <w:rsid w:val="005E3B01"/>
    <w:rsid w:val="00792715"/>
    <w:rsid w:val="007A529C"/>
    <w:rsid w:val="00895384"/>
    <w:rsid w:val="00924F76"/>
    <w:rsid w:val="00A701E3"/>
    <w:rsid w:val="00B75FC2"/>
    <w:rsid w:val="00B85229"/>
    <w:rsid w:val="00C16A4B"/>
    <w:rsid w:val="00C64828"/>
    <w:rsid w:val="00CA7560"/>
    <w:rsid w:val="00D40E29"/>
    <w:rsid w:val="00D57C4F"/>
    <w:rsid w:val="00DF6966"/>
    <w:rsid w:val="00E11E0D"/>
    <w:rsid w:val="00E41ADC"/>
    <w:rsid w:val="00E81C18"/>
    <w:rsid w:val="00F21950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A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966"/>
  </w:style>
  <w:style w:type="paragraph" w:styleId="Rodap">
    <w:name w:val="footer"/>
    <w:basedOn w:val="Normal"/>
    <w:link w:val="Rodap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966"/>
  </w:style>
  <w:style w:type="paragraph" w:styleId="Textodebalo">
    <w:name w:val="Balloon Text"/>
    <w:basedOn w:val="Normal"/>
    <w:link w:val="TextodebaloChar"/>
    <w:uiPriority w:val="99"/>
    <w:semiHidden/>
    <w:unhideWhenUsed/>
    <w:rsid w:val="0024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A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966"/>
  </w:style>
  <w:style w:type="paragraph" w:styleId="Rodap">
    <w:name w:val="footer"/>
    <w:basedOn w:val="Normal"/>
    <w:link w:val="Rodap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966"/>
  </w:style>
  <w:style w:type="paragraph" w:styleId="Textodebalo">
    <w:name w:val="Balloon Text"/>
    <w:basedOn w:val="Normal"/>
    <w:link w:val="TextodebaloChar"/>
    <w:uiPriority w:val="99"/>
    <w:semiHidden/>
    <w:unhideWhenUsed/>
    <w:rsid w:val="0024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00E6-26C4-4C1E-86F9-E6E67646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1395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2020-12-07T17:43:00Z</cp:lastPrinted>
  <dcterms:created xsi:type="dcterms:W3CDTF">2020-12-03T11:16:00Z</dcterms:created>
  <dcterms:modified xsi:type="dcterms:W3CDTF">2020-12-07T17:44:00Z</dcterms:modified>
</cp:coreProperties>
</file>